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BFC4F" w14:textId="6117EDAC" w:rsidR="00A82212" w:rsidRPr="003A3F85" w:rsidRDefault="005455E9" w:rsidP="003A3F85">
      <w:pPr>
        <w:keepNext/>
        <w:keepLines/>
        <w:spacing w:before="200" w:line="360" w:lineRule="auto"/>
        <w:ind w:right="-142"/>
        <w:outlineLvl w:val="4"/>
        <w:rPr>
          <w:rFonts w:asciiTheme="majorHAnsi" w:eastAsiaTheme="majorEastAsia" w:hAnsiTheme="majorHAnsi" w:cstheme="majorBidi"/>
          <w:b/>
          <w:bCs/>
          <w:smallCaps/>
          <w:color w:val="1F3763" w:themeColor="accent1" w:themeShade="7F"/>
          <w:spacing w:val="5"/>
          <w:sz w:val="14"/>
          <w:szCs w:val="14"/>
          <w:rtl/>
        </w:rPr>
      </w:pPr>
      <w:r w:rsidRPr="003A3F85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B5096" wp14:editId="418ED6F9">
                <wp:simplePos x="0" y="0"/>
                <wp:positionH relativeFrom="column">
                  <wp:posOffset>-310515</wp:posOffset>
                </wp:positionH>
                <wp:positionV relativeFrom="paragraph">
                  <wp:posOffset>-802478</wp:posOffset>
                </wp:positionV>
                <wp:extent cx="6570921" cy="12652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0921" cy="126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0D932" w14:textId="325C64C5" w:rsidR="005455E9" w:rsidRDefault="003A3F85" w:rsidP="005455E9">
                            <w:r>
                              <w:rPr>
                                <w:noProof/>
                              </w:rPr>
                              <w:object w:dxaOrig="10468" w:dyaOrig="1785" w14:anchorId="4F544822">
                                <v:rect id="_x0000_i1026" style="width:510.45pt;height:82.75pt" o:ole="" o:preferrelative="t" stroked="f">
                                  <v:imagedata r:id="rId6" o:title=""/>
                                </v:rect>
                                <o:OLEObject Type="Embed" ProgID="StaticMetafile" ShapeID="_x0000_i1026" DrawAspect="Content" ObjectID="_1618858182" r:id="rId7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45pt;margin-top:-63.2pt;width:517.4pt;height:99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" filled="f" stroked="f">
                <v:textbox>
                  <w:txbxContent>
                    <w:p w14:paraId="3F90D932" w14:textId="325C64C5" w:rsidR="005455E9" w:rsidRDefault="003A3F85" w:rsidP="005455E9">
                      <w:r>
                        <w:rPr>
                          <w:noProof/>
                        </w:rPr>
                        <w:object w:dxaOrig="10468" w:dyaOrig="1785" w14:anchorId="4F544822">
                          <v:rect id="_x0000_i1026" style="width:510.45pt;height:82.75pt" o:ole="" o:preferrelative="t" stroked="f">
                            <v:imagedata r:id="rId6" o:title=""/>
                          </v:rect>
                          <o:OLEObject Type="Embed" ProgID="StaticMetafile" ShapeID="_x0000_i1026" DrawAspect="Content" ObjectID="_1618858182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6C30876D" w14:textId="77777777" w:rsidR="003A3F85" w:rsidRPr="003A3F85" w:rsidRDefault="003A3F85" w:rsidP="003A3F85">
      <w:pPr>
        <w:keepNext/>
        <w:keepLines/>
        <w:spacing w:after="0" w:line="240" w:lineRule="auto"/>
        <w:ind w:right="-142"/>
        <w:jc w:val="center"/>
        <w:outlineLvl w:val="4"/>
        <w:rPr>
          <w:rFonts w:asciiTheme="majorHAnsi" w:eastAsiaTheme="majorEastAsia" w:hAnsiTheme="majorHAnsi" w:cstheme="majorBidi" w:hint="cs"/>
          <w:b/>
          <w:bCs/>
          <w:smallCaps/>
          <w:color w:val="1F3763" w:themeColor="accent1" w:themeShade="7F"/>
          <w:spacing w:val="5"/>
          <w:sz w:val="10"/>
          <w:szCs w:val="10"/>
          <w:rtl/>
          <w:lang w:bidi="ar-IQ"/>
        </w:rPr>
      </w:pPr>
    </w:p>
    <w:p w14:paraId="1BC8588A" w14:textId="4F9B7D0E" w:rsidR="005455E9" w:rsidRPr="003A3F85" w:rsidRDefault="005455E9" w:rsidP="003A3F85">
      <w:pPr>
        <w:keepNext/>
        <w:keepLines/>
        <w:spacing w:after="0" w:line="240" w:lineRule="auto"/>
        <w:ind w:right="-142"/>
        <w:jc w:val="center"/>
        <w:outlineLvl w:val="4"/>
        <w:rPr>
          <w:rFonts w:asciiTheme="majorHAnsi" w:eastAsiaTheme="majorEastAsia" w:hAnsiTheme="majorHAnsi" w:cstheme="majorBidi"/>
          <w:b/>
          <w:bCs/>
          <w:smallCaps/>
          <w:color w:val="1F3763" w:themeColor="accent1" w:themeShade="7F"/>
          <w:spacing w:val="5"/>
          <w:sz w:val="34"/>
          <w:szCs w:val="34"/>
          <w:rtl/>
        </w:rPr>
      </w:pPr>
      <w:r w:rsidRPr="003A3F85">
        <w:rPr>
          <w:rFonts w:asciiTheme="majorHAnsi" w:eastAsiaTheme="majorEastAsia" w:hAnsiTheme="majorHAnsi" w:cstheme="majorBidi" w:hint="cs"/>
          <w:b/>
          <w:bCs/>
          <w:smallCaps/>
          <w:color w:val="1F3763" w:themeColor="accent1" w:themeShade="7F"/>
          <w:spacing w:val="5"/>
          <w:sz w:val="34"/>
          <w:szCs w:val="34"/>
          <w:rtl/>
        </w:rPr>
        <w:t>أ</w:t>
      </w:r>
      <w:r w:rsidR="00FB4ABC" w:rsidRPr="003A3F85">
        <w:rPr>
          <w:rFonts w:asciiTheme="majorHAnsi" w:eastAsiaTheme="majorEastAsia" w:hAnsiTheme="majorHAnsi" w:cstheme="majorBidi" w:hint="cs"/>
          <w:b/>
          <w:bCs/>
          <w:smallCaps/>
          <w:color w:val="1F3763" w:themeColor="accent1" w:themeShade="7F"/>
          <w:spacing w:val="5"/>
          <w:sz w:val="34"/>
          <w:szCs w:val="34"/>
          <w:rtl/>
        </w:rPr>
        <w:t>ثر التغذية الراجعة الفورية والنهائية</w:t>
      </w:r>
    </w:p>
    <w:p w14:paraId="58F877F8" w14:textId="6FF9721C" w:rsidR="00FB4ABC" w:rsidRPr="003A3F85" w:rsidRDefault="00FB4ABC" w:rsidP="003A3F85">
      <w:pPr>
        <w:keepNext/>
        <w:keepLines/>
        <w:spacing w:after="0" w:line="240" w:lineRule="auto"/>
        <w:ind w:right="-142"/>
        <w:jc w:val="center"/>
        <w:outlineLvl w:val="4"/>
        <w:rPr>
          <w:rFonts w:asciiTheme="majorHAnsi" w:eastAsiaTheme="majorEastAsia" w:hAnsiTheme="majorHAnsi" w:cstheme="majorBidi"/>
          <w:b/>
          <w:bCs/>
          <w:smallCaps/>
          <w:color w:val="1F3763" w:themeColor="accent1" w:themeShade="7F"/>
          <w:spacing w:val="5"/>
          <w:sz w:val="34"/>
          <w:szCs w:val="34"/>
          <w:rtl/>
        </w:rPr>
      </w:pPr>
      <w:r w:rsidRPr="003A3F85">
        <w:rPr>
          <w:rFonts w:asciiTheme="majorHAnsi" w:eastAsiaTheme="majorEastAsia" w:hAnsiTheme="majorHAnsi" w:cstheme="majorBidi" w:hint="cs"/>
          <w:b/>
          <w:bCs/>
          <w:smallCaps/>
          <w:color w:val="1F3763" w:themeColor="accent1" w:themeShade="7F"/>
          <w:spacing w:val="5"/>
          <w:sz w:val="34"/>
          <w:szCs w:val="34"/>
          <w:rtl/>
        </w:rPr>
        <w:t>في تعلم بعض المهارات الاساسية بكرة اليد لطالبات للمرحلة المتوسطة</w:t>
      </w:r>
    </w:p>
    <w:p w14:paraId="2AADC5A1" w14:textId="77777777" w:rsidR="003A3F85" w:rsidRPr="003A3F85" w:rsidRDefault="003A3F85" w:rsidP="003A3F85">
      <w:pPr>
        <w:pBdr>
          <w:bottom w:val="single" w:sz="4" w:space="10" w:color="auto"/>
        </w:pBdr>
        <w:spacing w:line="360" w:lineRule="auto"/>
        <w:ind w:right="-142"/>
        <w:jc w:val="center"/>
        <w:rPr>
          <w:rFonts w:cs="Arial" w:hint="cs"/>
          <w:b/>
          <w:bCs/>
          <w:sz w:val="2"/>
          <w:szCs w:val="2"/>
          <w:rtl/>
        </w:rPr>
      </w:pPr>
    </w:p>
    <w:p w14:paraId="4F1F3B8F" w14:textId="7127ADA6" w:rsidR="00FB4ABC" w:rsidRPr="003A3F85" w:rsidRDefault="00FB4ABC" w:rsidP="003A3F85">
      <w:pPr>
        <w:pBdr>
          <w:bottom w:val="single" w:sz="4" w:space="10" w:color="auto"/>
        </w:pBdr>
        <w:spacing w:line="360" w:lineRule="auto"/>
        <w:ind w:right="-142"/>
        <w:jc w:val="center"/>
        <w:rPr>
          <w:rFonts w:asciiTheme="majorBidi" w:hAnsiTheme="majorBidi" w:cstheme="majorBidi"/>
          <w:b/>
          <w:bCs/>
          <w:sz w:val="30"/>
          <w:szCs w:val="30"/>
          <w:rtl/>
        </w:rPr>
      </w:pPr>
      <w:r w:rsidRPr="003A3F85">
        <w:rPr>
          <w:rFonts w:asciiTheme="majorBidi" w:hAnsiTheme="majorBidi" w:cstheme="majorBidi"/>
          <w:b/>
          <w:bCs/>
          <w:sz w:val="30"/>
          <w:szCs w:val="30"/>
          <w:rtl/>
        </w:rPr>
        <w:t>اعداد الطالبة :</w:t>
      </w:r>
      <w:r w:rsidR="003A3F85" w:rsidRPr="003A3F85">
        <w:rPr>
          <w:rFonts w:asciiTheme="majorBidi" w:hAnsiTheme="majorBidi" w:cstheme="majorBidi"/>
          <w:b/>
          <w:bCs/>
          <w:sz w:val="30"/>
          <w:szCs w:val="30"/>
          <w:rtl/>
        </w:rPr>
        <w:t xml:space="preserve"> </w:t>
      </w:r>
      <w:r w:rsidRPr="003A3F85">
        <w:rPr>
          <w:rFonts w:asciiTheme="majorBidi" w:hAnsiTheme="majorBidi" w:cstheme="majorBidi"/>
          <w:b/>
          <w:bCs/>
          <w:sz w:val="30"/>
          <w:szCs w:val="30"/>
          <w:rtl/>
        </w:rPr>
        <w:t>بدر عامر مجيد                     بأشراف م.م.</w:t>
      </w:r>
      <w:r w:rsidRPr="003A3F85">
        <w:rPr>
          <w:rFonts w:asciiTheme="majorBidi" w:hAnsiTheme="majorBidi" w:cstheme="majorBidi"/>
          <w:b/>
          <w:bCs/>
          <w:sz w:val="30"/>
          <w:szCs w:val="30"/>
          <w:rtl/>
          <w:lang w:bidi="ar-IQ"/>
        </w:rPr>
        <w:t xml:space="preserve"> </w:t>
      </w:r>
      <w:r w:rsidRPr="003A3F85">
        <w:rPr>
          <w:rFonts w:asciiTheme="majorBidi" w:hAnsiTheme="majorBidi" w:cstheme="majorBidi"/>
          <w:b/>
          <w:bCs/>
          <w:sz w:val="30"/>
          <w:szCs w:val="30"/>
          <w:rtl/>
        </w:rPr>
        <w:t>سجى خالد</w:t>
      </w:r>
    </w:p>
    <w:p w14:paraId="109CBC78" w14:textId="77777777" w:rsidR="003A3F85" w:rsidRPr="003A3F85" w:rsidRDefault="003A3F85" w:rsidP="003A3F85">
      <w:pPr>
        <w:ind w:right="-142"/>
        <w:jc w:val="center"/>
        <w:rPr>
          <w:rFonts w:cs="Arial" w:hint="cs"/>
          <w:b/>
          <w:bCs/>
          <w:sz w:val="2"/>
          <w:szCs w:val="2"/>
          <w:rtl/>
          <w:lang w:bidi="ar-IQ"/>
        </w:rPr>
      </w:pPr>
    </w:p>
    <w:p w14:paraId="5B306BDB" w14:textId="77777777" w:rsidR="003A3F85" w:rsidRPr="003A3F85" w:rsidRDefault="005455E9" w:rsidP="003A3F85">
      <w:pPr>
        <w:spacing w:after="0"/>
        <w:ind w:right="-142"/>
        <w:jc w:val="center"/>
        <w:rPr>
          <w:rFonts w:asciiTheme="minorBidi" w:hAnsiTheme="minorBidi"/>
          <w:sz w:val="30"/>
          <w:szCs w:val="30"/>
          <w:rtl/>
        </w:rPr>
      </w:pPr>
      <w:r w:rsidRPr="003A3F85">
        <w:rPr>
          <w:rFonts w:asciiTheme="minorBidi" w:hAnsiTheme="minorBidi"/>
          <w:b/>
          <w:bCs/>
          <w:sz w:val="30"/>
          <w:szCs w:val="30"/>
          <w:rtl/>
          <w:lang w:bidi="ar-IQ"/>
        </w:rPr>
        <w:t xml:space="preserve">أهمية البحث : </w:t>
      </w:r>
      <w:r w:rsidR="00E6760C" w:rsidRPr="003A3F85">
        <w:rPr>
          <w:rFonts w:asciiTheme="minorBidi" w:hAnsiTheme="minorBidi"/>
          <w:sz w:val="30"/>
          <w:szCs w:val="30"/>
          <w:rtl/>
        </w:rPr>
        <w:t xml:space="preserve">التعرف على مدى تاثر استخدام </w:t>
      </w:r>
      <w:r w:rsidRPr="003A3F85">
        <w:rPr>
          <w:rFonts w:asciiTheme="minorBidi" w:hAnsiTheme="minorBidi"/>
          <w:sz w:val="30"/>
          <w:szCs w:val="30"/>
          <w:rtl/>
        </w:rPr>
        <w:t>التغذية الراجعة</w:t>
      </w:r>
      <w:r w:rsidR="00E6760C" w:rsidRPr="003A3F85">
        <w:rPr>
          <w:rFonts w:asciiTheme="minorBidi" w:hAnsiTheme="minorBidi"/>
          <w:sz w:val="30"/>
          <w:szCs w:val="30"/>
          <w:rtl/>
        </w:rPr>
        <w:t xml:space="preserve"> الفورية</w:t>
      </w:r>
      <w:r w:rsidRPr="003A3F85">
        <w:rPr>
          <w:rFonts w:asciiTheme="minorBidi" w:hAnsiTheme="minorBidi"/>
          <w:sz w:val="30"/>
          <w:szCs w:val="30"/>
          <w:rtl/>
        </w:rPr>
        <w:t xml:space="preserve"> </w:t>
      </w:r>
      <w:r w:rsidR="00E6760C" w:rsidRPr="003A3F85">
        <w:rPr>
          <w:rFonts w:asciiTheme="minorBidi" w:hAnsiTheme="minorBidi"/>
          <w:sz w:val="30"/>
          <w:szCs w:val="30"/>
          <w:rtl/>
        </w:rPr>
        <w:t>-</w:t>
      </w:r>
      <w:r w:rsidRPr="003A3F85">
        <w:rPr>
          <w:rFonts w:asciiTheme="minorBidi" w:hAnsiTheme="minorBidi"/>
          <w:sz w:val="30"/>
          <w:szCs w:val="30"/>
          <w:rtl/>
        </w:rPr>
        <w:t xml:space="preserve"> </w:t>
      </w:r>
      <w:r w:rsidR="00E6760C" w:rsidRPr="003A3F85">
        <w:rPr>
          <w:rFonts w:asciiTheme="minorBidi" w:hAnsiTheme="minorBidi"/>
          <w:sz w:val="30"/>
          <w:szCs w:val="30"/>
          <w:rtl/>
        </w:rPr>
        <w:t>المتاخرة في تعلم بعض المهارات</w:t>
      </w:r>
    </w:p>
    <w:p w14:paraId="5DAFD5D2" w14:textId="6BA6969C" w:rsidR="00275C2F" w:rsidRPr="003A3F85" w:rsidRDefault="00E6760C" w:rsidP="003A3F85">
      <w:pPr>
        <w:spacing w:after="0"/>
        <w:ind w:right="-142"/>
        <w:jc w:val="center"/>
        <w:rPr>
          <w:rFonts w:asciiTheme="minorBidi" w:hAnsiTheme="minorBidi"/>
          <w:b/>
          <w:bCs/>
          <w:sz w:val="30"/>
          <w:szCs w:val="30"/>
          <w:rtl/>
        </w:rPr>
      </w:pPr>
      <w:r w:rsidRPr="003A3F85">
        <w:rPr>
          <w:rFonts w:asciiTheme="minorBidi" w:hAnsiTheme="minorBidi"/>
          <w:sz w:val="30"/>
          <w:szCs w:val="30"/>
          <w:rtl/>
        </w:rPr>
        <w:t>بكر</w:t>
      </w:r>
      <w:r w:rsidR="005455E9" w:rsidRPr="003A3F85">
        <w:rPr>
          <w:rFonts w:asciiTheme="minorBidi" w:hAnsiTheme="minorBidi"/>
          <w:sz w:val="30"/>
          <w:szCs w:val="30"/>
          <w:rtl/>
        </w:rPr>
        <w:t>ة اليد للطالبات المرحله المتوسطة</w:t>
      </w:r>
    </w:p>
    <w:p w14:paraId="6D5C3B5D" w14:textId="00399098" w:rsidR="005455E9" w:rsidRPr="003A3F85" w:rsidRDefault="005455E9" w:rsidP="003A3F85">
      <w:pPr>
        <w:ind w:right="-142"/>
        <w:jc w:val="center"/>
        <w:rPr>
          <w:rFonts w:asciiTheme="minorBidi" w:hAnsiTheme="minorBidi"/>
          <w:sz w:val="30"/>
          <w:szCs w:val="30"/>
          <w:rtl/>
          <w:lang w:bidi="ar-IQ"/>
        </w:rPr>
      </w:pPr>
      <w:r w:rsidRPr="003A3F85">
        <w:rPr>
          <w:rFonts w:asciiTheme="minorBidi" w:hAnsiTheme="minorBidi"/>
          <w:b/>
          <w:bCs/>
          <w:sz w:val="30"/>
          <w:szCs w:val="30"/>
          <w:rtl/>
        </w:rPr>
        <w:t>أهداف البحث</w:t>
      </w:r>
      <w:r w:rsidR="00FB4ABC" w:rsidRPr="003A3F85">
        <w:rPr>
          <w:rFonts w:asciiTheme="minorBidi" w:hAnsiTheme="minorBidi"/>
          <w:b/>
          <w:bCs/>
          <w:sz w:val="30"/>
          <w:szCs w:val="30"/>
          <w:rtl/>
        </w:rPr>
        <w:t xml:space="preserve"> </w:t>
      </w:r>
      <w:r w:rsidR="003A3F85" w:rsidRPr="003A3F85">
        <w:rPr>
          <w:rFonts w:asciiTheme="minorBidi" w:hAnsiTheme="minorBidi"/>
          <w:b/>
          <w:bCs/>
          <w:sz w:val="30"/>
          <w:szCs w:val="30"/>
          <w:rtl/>
        </w:rPr>
        <w:t>:</w:t>
      </w:r>
      <w:r w:rsidR="00FB4ABC" w:rsidRPr="003A3F85">
        <w:rPr>
          <w:rFonts w:asciiTheme="minorBidi" w:hAnsiTheme="minorBidi"/>
          <w:sz w:val="30"/>
          <w:szCs w:val="30"/>
          <w:rtl/>
        </w:rPr>
        <w:t>التعرف على تأثير التغذية الراجعة</w:t>
      </w:r>
      <w:r w:rsidRPr="003A3F85">
        <w:rPr>
          <w:rFonts w:asciiTheme="minorBidi" w:hAnsiTheme="minorBidi"/>
          <w:sz w:val="30"/>
          <w:szCs w:val="30"/>
          <w:rtl/>
        </w:rPr>
        <w:t xml:space="preserve"> </w:t>
      </w:r>
      <w:r w:rsidR="00FB4ABC" w:rsidRPr="003A3F85">
        <w:rPr>
          <w:rFonts w:asciiTheme="minorBidi" w:hAnsiTheme="minorBidi"/>
          <w:sz w:val="30"/>
          <w:szCs w:val="30"/>
          <w:rtl/>
        </w:rPr>
        <w:t>الفورية والمتاخرة في تعلم مهارة المناولة والاستلام والطبطبة بكرة اليد للطالبات ل</w:t>
      </w:r>
      <w:r w:rsidR="00FB4ABC" w:rsidRPr="003A3F85">
        <w:rPr>
          <w:rFonts w:asciiTheme="minorBidi" w:hAnsiTheme="minorBidi"/>
          <w:sz w:val="30"/>
          <w:szCs w:val="30"/>
          <w:rtl/>
          <w:lang w:bidi="ar-IQ"/>
        </w:rPr>
        <w:t>طالبات الصف الاول متوسط  2018-2019</w:t>
      </w:r>
    </w:p>
    <w:p w14:paraId="082F7F78" w14:textId="77777777" w:rsidR="005455E9" w:rsidRPr="003A3F85" w:rsidRDefault="005455E9" w:rsidP="002E7A47">
      <w:pPr>
        <w:ind w:right="-142"/>
        <w:rPr>
          <w:rFonts w:asciiTheme="minorBidi" w:hAnsiTheme="minorBidi"/>
          <w:sz w:val="30"/>
          <w:szCs w:val="30"/>
          <w:rtl/>
        </w:rPr>
      </w:pPr>
      <w:r w:rsidRPr="003A3F85">
        <w:rPr>
          <w:rFonts w:asciiTheme="minorBidi" w:hAnsiTheme="minorBidi"/>
          <w:b/>
          <w:bCs/>
          <w:sz w:val="30"/>
          <w:szCs w:val="30"/>
          <w:rtl/>
          <w:lang w:bidi="ar-IQ"/>
        </w:rPr>
        <w:t>منهج البحث :</w:t>
      </w:r>
      <w:r w:rsidRPr="003A3F85">
        <w:rPr>
          <w:rFonts w:asciiTheme="minorBidi" w:hAnsiTheme="minorBidi"/>
          <w:sz w:val="30"/>
          <w:szCs w:val="30"/>
          <w:rtl/>
          <w:lang w:bidi="ar-IQ"/>
        </w:rPr>
        <w:t xml:space="preserve"> </w:t>
      </w:r>
      <w:r w:rsidR="00FB4ABC" w:rsidRPr="003A3F85">
        <w:rPr>
          <w:rFonts w:asciiTheme="minorBidi" w:hAnsiTheme="minorBidi"/>
          <w:sz w:val="30"/>
          <w:szCs w:val="30"/>
          <w:rtl/>
          <w:lang w:bidi="ar-IQ"/>
        </w:rPr>
        <w:t xml:space="preserve">وقد استخدمت الباحثة المنهج التجريبي </w:t>
      </w:r>
      <w:r w:rsidR="00FB4ABC" w:rsidRPr="003A3F85">
        <w:rPr>
          <w:rFonts w:asciiTheme="minorBidi" w:hAnsiTheme="minorBidi"/>
          <w:sz w:val="30"/>
          <w:szCs w:val="30"/>
          <w:rtl/>
        </w:rPr>
        <w:t>للحصول على أفضل النتائج</w:t>
      </w:r>
    </w:p>
    <w:p w14:paraId="417CE91D" w14:textId="7D10CA8C" w:rsidR="007B7234" w:rsidRPr="003A3F85" w:rsidRDefault="005455E9" w:rsidP="003A3F85">
      <w:pPr>
        <w:ind w:right="-142"/>
        <w:jc w:val="center"/>
        <w:rPr>
          <w:rFonts w:asciiTheme="minorBidi" w:hAnsiTheme="minorBidi"/>
          <w:sz w:val="30"/>
          <w:szCs w:val="30"/>
          <w:rtl/>
          <w:lang w:bidi="ar-IQ"/>
        </w:rPr>
      </w:pPr>
      <w:r w:rsidRPr="003A3F85">
        <w:rPr>
          <w:rFonts w:asciiTheme="minorBidi" w:hAnsiTheme="minorBidi"/>
          <w:b/>
          <w:bCs/>
          <w:sz w:val="30"/>
          <w:szCs w:val="30"/>
          <w:rtl/>
        </w:rPr>
        <w:t xml:space="preserve">عينة البحث : </w:t>
      </w:r>
      <w:r w:rsidR="00FB4ABC" w:rsidRPr="003A3F85">
        <w:rPr>
          <w:rFonts w:asciiTheme="minorBidi" w:hAnsiTheme="minorBidi"/>
          <w:sz w:val="30"/>
          <w:szCs w:val="30"/>
          <w:rtl/>
        </w:rPr>
        <w:t>وقد تكون</w:t>
      </w:r>
      <w:r w:rsidRPr="003A3F85">
        <w:rPr>
          <w:rFonts w:asciiTheme="minorBidi" w:hAnsiTheme="minorBidi"/>
          <w:sz w:val="30"/>
          <w:szCs w:val="30"/>
          <w:rtl/>
        </w:rPr>
        <w:t>ت</w:t>
      </w:r>
      <w:r w:rsidR="00FB4ABC" w:rsidRPr="003A3F85">
        <w:rPr>
          <w:rFonts w:asciiTheme="minorBidi" w:hAnsiTheme="minorBidi"/>
          <w:sz w:val="30"/>
          <w:szCs w:val="30"/>
          <w:rtl/>
        </w:rPr>
        <w:t xml:space="preserve"> عينة البحث من</w:t>
      </w:r>
      <w:r w:rsidRPr="003A3F85">
        <w:rPr>
          <w:rFonts w:asciiTheme="minorBidi" w:hAnsiTheme="minorBidi"/>
          <w:sz w:val="30"/>
          <w:szCs w:val="30"/>
          <w:rtl/>
        </w:rPr>
        <w:t xml:space="preserve"> </w:t>
      </w:r>
      <w:r w:rsidR="00FB4ABC" w:rsidRPr="003A3F85">
        <w:rPr>
          <w:rFonts w:asciiTheme="minorBidi" w:hAnsiTheme="minorBidi"/>
          <w:sz w:val="30"/>
          <w:szCs w:val="30"/>
          <w:rtl/>
        </w:rPr>
        <w:t>(104)</w:t>
      </w:r>
      <w:r w:rsidR="00FB4ABC" w:rsidRPr="003A3F85">
        <w:rPr>
          <w:rFonts w:asciiTheme="minorBidi" w:hAnsiTheme="minorBidi"/>
          <w:sz w:val="28"/>
          <w:szCs w:val="28"/>
          <w:rtl/>
        </w:rPr>
        <w:t xml:space="preserve"> طالبة مقسمة على مجموعتين تجريبية (52) طالبة والضابطة (52) طالبة وقد استخدمت الباحثة أن التغذية الراجعة الآنية والنهائية تعمل على تعلم وتطوير الأداء المهاري لبعض المهارات الأساسية بكرة اليد</w:t>
      </w:r>
      <w:r w:rsidRPr="003A3F85">
        <w:rPr>
          <w:rFonts w:asciiTheme="minorBidi" w:hAnsiTheme="minorBidi"/>
          <w:sz w:val="30"/>
          <w:szCs w:val="30"/>
          <w:rtl/>
          <w:lang w:bidi="ar-IQ"/>
        </w:rPr>
        <w:t>.</w:t>
      </w:r>
    </w:p>
    <w:tbl>
      <w:tblPr>
        <w:tblStyle w:val="TableGrid"/>
        <w:tblpPr w:leftFromText="180" w:rightFromText="180" w:vertAnchor="text" w:horzAnchor="margin" w:tblpY="1132"/>
        <w:bidiVisual/>
        <w:tblW w:w="1077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1276"/>
        <w:gridCol w:w="1134"/>
        <w:gridCol w:w="1134"/>
        <w:gridCol w:w="1134"/>
        <w:gridCol w:w="1134"/>
        <w:gridCol w:w="1417"/>
        <w:gridCol w:w="1547"/>
      </w:tblGrid>
      <w:tr w:rsidR="002E7A47" w:rsidRPr="003A3F85" w14:paraId="16B112FC" w14:textId="77777777" w:rsidTr="002E7A47">
        <w:trPr>
          <w:trHeight w:val="218"/>
        </w:trPr>
        <w:tc>
          <w:tcPr>
            <w:tcW w:w="1998" w:type="dxa"/>
            <w:vMerge w:val="restart"/>
            <w:tcBorders>
              <w:top w:val="thinThickSmallGap" w:sz="2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804017B" w14:textId="77777777" w:rsidR="002E7A47" w:rsidRPr="003A3F85" w:rsidRDefault="002E7A47" w:rsidP="002E7A47">
            <w:pPr>
              <w:ind w:right="-142"/>
              <w:jc w:val="center"/>
              <w:rPr>
                <w:rFonts w:asciiTheme="minorBidi" w:hAnsiTheme="minorBidi" w:cstheme="minorBidi"/>
                <w:rtl/>
                <w:lang w:bidi="ar-IQ"/>
              </w:rPr>
            </w:pPr>
            <w:bookmarkStart w:id="0" w:name="_GoBack"/>
            <w:bookmarkEnd w:id="0"/>
            <w:r w:rsidRPr="003A3F85">
              <w:rPr>
                <w:rFonts w:asciiTheme="minorBidi" w:hAnsiTheme="minorBidi" w:cstheme="minorBidi"/>
                <w:rtl/>
              </w:rPr>
              <w:t>الاختبارات</w:t>
            </w:r>
          </w:p>
        </w:tc>
        <w:tc>
          <w:tcPr>
            <w:tcW w:w="1276" w:type="dxa"/>
            <w:vMerge w:val="restar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CB99185" w14:textId="77777777" w:rsidR="002E7A47" w:rsidRPr="003A3F85" w:rsidRDefault="002E7A47" w:rsidP="002E7A47">
            <w:pPr>
              <w:ind w:right="-142"/>
              <w:jc w:val="center"/>
              <w:rPr>
                <w:rFonts w:asciiTheme="minorBidi" w:hAnsiTheme="minorBidi" w:cstheme="minorBidi"/>
              </w:rPr>
            </w:pPr>
            <w:r w:rsidRPr="003A3F85">
              <w:rPr>
                <w:rFonts w:asciiTheme="minorBidi" w:hAnsiTheme="minorBidi" w:cstheme="minorBidi"/>
                <w:rtl/>
              </w:rPr>
              <w:t>وحدة القياس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61059E2" w14:textId="77777777" w:rsidR="002E7A47" w:rsidRPr="003A3F85" w:rsidRDefault="002E7A47" w:rsidP="002E7A47">
            <w:pPr>
              <w:ind w:right="-142"/>
              <w:jc w:val="center"/>
              <w:rPr>
                <w:rFonts w:asciiTheme="minorBidi" w:hAnsiTheme="minorBidi" w:cstheme="minorBidi"/>
              </w:rPr>
            </w:pPr>
            <w:r w:rsidRPr="003A3F85">
              <w:rPr>
                <w:rFonts w:asciiTheme="minorBidi" w:hAnsiTheme="minorBidi" w:cstheme="minorBidi"/>
                <w:rtl/>
              </w:rPr>
              <w:t>المجموعة التجريبية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C550046" w14:textId="77777777" w:rsidR="002E7A47" w:rsidRPr="003A3F85" w:rsidRDefault="002E7A47" w:rsidP="002E7A47">
            <w:pPr>
              <w:ind w:right="-142"/>
              <w:jc w:val="center"/>
              <w:rPr>
                <w:rFonts w:asciiTheme="minorBidi" w:hAnsiTheme="minorBidi" w:cstheme="minorBidi"/>
              </w:rPr>
            </w:pPr>
            <w:r w:rsidRPr="003A3F85">
              <w:rPr>
                <w:rFonts w:asciiTheme="minorBidi" w:hAnsiTheme="minorBidi" w:cstheme="minorBidi"/>
                <w:rtl/>
              </w:rPr>
              <w:t>المجموعة الضابطة</w:t>
            </w:r>
          </w:p>
        </w:tc>
        <w:tc>
          <w:tcPr>
            <w:tcW w:w="1417" w:type="dxa"/>
            <w:vMerge w:val="restar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3F88114" w14:textId="77777777" w:rsidR="002E7A47" w:rsidRPr="003A3F85" w:rsidRDefault="002E7A47" w:rsidP="002E7A47">
            <w:pPr>
              <w:ind w:right="-142"/>
              <w:jc w:val="center"/>
              <w:rPr>
                <w:rFonts w:asciiTheme="minorBidi" w:hAnsiTheme="minorBidi" w:cstheme="minorBidi"/>
                <w:lang w:bidi="ar-IQ"/>
              </w:rPr>
            </w:pPr>
            <w:r w:rsidRPr="003A3F85">
              <w:rPr>
                <w:rFonts w:asciiTheme="minorBidi" w:hAnsiTheme="minorBidi" w:cstheme="minorBidi"/>
                <w:rtl/>
              </w:rPr>
              <w:t>قيمة(ت)</w:t>
            </w:r>
            <w:r w:rsidRPr="003A3F85">
              <w:rPr>
                <w:rFonts w:asciiTheme="minorBidi" w:hAnsiTheme="minorBidi" w:cstheme="minorBidi"/>
              </w:rPr>
              <w:t>t</w:t>
            </w:r>
          </w:p>
          <w:p w14:paraId="4F7CBBA6" w14:textId="77777777" w:rsidR="002E7A47" w:rsidRPr="003A3F85" w:rsidRDefault="002E7A47" w:rsidP="002E7A47">
            <w:pPr>
              <w:ind w:right="-142"/>
              <w:jc w:val="center"/>
              <w:rPr>
                <w:rFonts w:asciiTheme="minorBidi" w:hAnsiTheme="minorBidi" w:cstheme="minorBidi"/>
              </w:rPr>
            </w:pPr>
            <w:r w:rsidRPr="003A3F85">
              <w:rPr>
                <w:rFonts w:asciiTheme="minorBidi" w:hAnsiTheme="minorBidi" w:cstheme="minorBidi"/>
                <w:rtl/>
              </w:rPr>
              <w:t>المحسوبة</w:t>
            </w:r>
          </w:p>
        </w:tc>
        <w:tc>
          <w:tcPr>
            <w:tcW w:w="1547" w:type="dxa"/>
            <w:vMerge w:val="restar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14:paraId="7F37B1E8" w14:textId="77777777" w:rsidR="002E7A47" w:rsidRPr="003A3F85" w:rsidRDefault="002E7A47" w:rsidP="002E7A47">
            <w:pPr>
              <w:ind w:right="-142"/>
              <w:jc w:val="center"/>
              <w:rPr>
                <w:rFonts w:asciiTheme="minorBidi" w:hAnsiTheme="minorBidi" w:cstheme="minorBidi"/>
              </w:rPr>
            </w:pPr>
            <w:r w:rsidRPr="003A3F85">
              <w:rPr>
                <w:rFonts w:asciiTheme="minorBidi" w:hAnsiTheme="minorBidi" w:cstheme="minorBidi"/>
                <w:rtl/>
              </w:rPr>
              <w:t>الدلالة الاحصائية</w:t>
            </w:r>
          </w:p>
        </w:tc>
      </w:tr>
      <w:tr w:rsidR="002E7A47" w:rsidRPr="003A3F85" w14:paraId="7A81EA31" w14:textId="77777777" w:rsidTr="002E7A47">
        <w:trPr>
          <w:trHeight w:val="96"/>
        </w:trPr>
        <w:tc>
          <w:tcPr>
            <w:tcW w:w="1998" w:type="dxa"/>
            <w:vMerge/>
            <w:tcBorders>
              <w:top w:val="thinThickSmallGap" w:sz="2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2321136" w14:textId="77777777" w:rsidR="002E7A47" w:rsidRPr="003A3F85" w:rsidRDefault="002E7A47" w:rsidP="002E7A47">
            <w:pPr>
              <w:ind w:right="-142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276" w:type="dxa"/>
            <w:vMerge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5CAF8EA" w14:textId="77777777" w:rsidR="002E7A47" w:rsidRPr="003A3F85" w:rsidRDefault="002E7A47" w:rsidP="002E7A47">
            <w:pPr>
              <w:ind w:right="-142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6BC20F9" w14:textId="77777777" w:rsidR="002E7A47" w:rsidRPr="003A3F85" w:rsidRDefault="002E7A47" w:rsidP="002E7A47">
            <w:pPr>
              <w:ind w:right="-142"/>
              <w:jc w:val="center"/>
              <w:rPr>
                <w:rFonts w:asciiTheme="minorBidi" w:hAnsiTheme="minorBidi" w:cstheme="minorBidi"/>
              </w:rPr>
            </w:pPr>
            <w:r w:rsidRPr="003A3F85">
              <w:rPr>
                <w:rFonts w:asciiTheme="minorBidi" w:hAnsiTheme="minorBidi" w:cstheme="minorBidi"/>
                <w:rtl/>
              </w:rPr>
              <w:t>سَ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A499C96" w14:textId="77777777" w:rsidR="002E7A47" w:rsidRPr="003A3F85" w:rsidRDefault="002E7A47" w:rsidP="002E7A47">
            <w:pPr>
              <w:ind w:right="-142"/>
              <w:jc w:val="center"/>
              <w:rPr>
                <w:rFonts w:asciiTheme="minorBidi" w:hAnsiTheme="minorBidi" w:cstheme="minorBidi"/>
              </w:rPr>
            </w:pPr>
            <w:r w:rsidRPr="003A3F85">
              <w:rPr>
                <w:rFonts w:asciiTheme="minorBidi" w:hAnsiTheme="minorBidi" w:cstheme="minorBidi"/>
                <w:rtl/>
              </w:rPr>
              <w:t>ع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509262B" w14:textId="77777777" w:rsidR="002E7A47" w:rsidRPr="003A3F85" w:rsidRDefault="002E7A47" w:rsidP="002E7A47">
            <w:pPr>
              <w:ind w:right="-142"/>
              <w:jc w:val="center"/>
              <w:rPr>
                <w:rFonts w:asciiTheme="minorBidi" w:hAnsiTheme="minorBidi" w:cstheme="minorBidi"/>
              </w:rPr>
            </w:pPr>
            <w:r w:rsidRPr="003A3F85">
              <w:rPr>
                <w:rFonts w:asciiTheme="minorBidi" w:hAnsiTheme="minorBidi" w:cstheme="minorBidi"/>
                <w:rtl/>
              </w:rPr>
              <w:t>سَ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B0A2D3D" w14:textId="77777777" w:rsidR="002E7A47" w:rsidRPr="003A3F85" w:rsidRDefault="002E7A47" w:rsidP="002E7A47">
            <w:pPr>
              <w:ind w:right="-142"/>
              <w:jc w:val="center"/>
              <w:rPr>
                <w:rFonts w:asciiTheme="minorBidi" w:hAnsiTheme="minorBidi" w:cstheme="minorBidi"/>
              </w:rPr>
            </w:pPr>
            <w:r w:rsidRPr="003A3F85">
              <w:rPr>
                <w:rFonts w:asciiTheme="minorBidi" w:hAnsiTheme="minorBidi" w:cstheme="minorBidi"/>
                <w:rtl/>
              </w:rPr>
              <w:t>ع</w:t>
            </w:r>
          </w:p>
        </w:tc>
        <w:tc>
          <w:tcPr>
            <w:tcW w:w="1417" w:type="dxa"/>
            <w:vMerge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0767379" w14:textId="77777777" w:rsidR="002E7A47" w:rsidRPr="003A3F85" w:rsidRDefault="002E7A47" w:rsidP="002E7A47">
            <w:pPr>
              <w:ind w:right="-142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547" w:type="dxa"/>
            <w:vMerge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14:paraId="6B38BB9A" w14:textId="77777777" w:rsidR="002E7A47" w:rsidRPr="003A3F85" w:rsidRDefault="002E7A47" w:rsidP="002E7A47">
            <w:pPr>
              <w:ind w:right="-142"/>
              <w:jc w:val="center"/>
              <w:rPr>
                <w:rFonts w:asciiTheme="minorBidi" w:hAnsiTheme="minorBidi" w:cstheme="minorBidi"/>
              </w:rPr>
            </w:pPr>
          </w:p>
        </w:tc>
      </w:tr>
      <w:tr w:rsidR="002E7A47" w:rsidRPr="003A3F85" w14:paraId="6BC15653" w14:textId="77777777" w:rsidTr="002E7A47">
        <w:trPr>
          <w:trHeight w:val="567"/>
        </w:trPr>
        <w:tc>
          <w:tcPr>
            <w:tcW w:w="1998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50265B1" w14:textId="77777777" w:rsidR="002E7A47" w:rsidRPr="003A3F85" w:rsidRDefault="002E7A47" w:rsidP="002E7A47">
            <w:pPr>
              <w:ind w:right="-142"/>
              <w:jc w:val="center"/>
              <w:rPr>
                <w:rFonts w:asciiTheme="minorBidi" w:hAnsiTheme="minorBidi" w:cstheme="minorBidi"/>
              </w:rPr>
            </w:pPr>
            <w:r w:rsidRPr="003A3F85">
              <w:rPr>
                <w:rFonts w:asciiTheme="minorBidi" w:hAnsiTheme="minorBidi" w:cstheme="minorBidi"/>
                <w:rtl/>
              </w:rPr>
              <w:t>آختبار  المناولة والاستلام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80415F0" w14:textId="77777777" w:rsidR="002E7A47" w:rsidRPr="003A3F85" w:rsidRDefault="002E7A47" w:rsidP="002E7A47">
            <w:pPr>
              <w:ind w:right="-142"/>
              <w:jc w:val="center"/>
              <w:rPr>
                <w:rFonts w:asciiTheme="minorBidi" w:hAnsiTheme="minorBidi" w:cstheme="minorBidi"/>
              </w:rPr>
            </w:pPr>
            <w:r w:rsidRPr="003A3F85">
              <w:rPr>
                <w:rFonts w:asciiTheme="minorBidi" w:hAnsiTheme="minorBidi" w:cstheme="minorBidi"/>
                <w:rtl/>
              </w:rPr>
              <w:t>عدد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FCA5B79" w14:textId="77777777" w:rsidR="002E7A47" w:rsidRPr="003A3F85" w:rsidRDefault="002E7A47" w:rsidP="002E7A47">
            <w:pPr>
              <w:ind w:right="-142"/>
              <w:jc w:val="center"/>
              <w:rPr>
                <w:rFonts w:asciiTheme="minorBidi" w:hAnsiTheme="minorBidi" w:cstheme="minorBidi"/>
              </w:rPr>
            </w:pPr>
            <w:r w:rsidRPr="003A3F85">
              <w:rPr>
                <w:rFonts w:asciiTheme="minorBidi" w:hAnsiTheme="minorBidi" w:cstheme="minorBidi"/>
                <w:rtl/>
              </w:rPr>
              <w:t>14.82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1240F24" w14:textId="77777777" w:rsidR="002E7A47" w:rsidRPr="003A3F85" w:rsidRDefault="002E7A47" w:rsidP="002E7A47">
            <w:pPr>
              <w:ind w:right="-142"/>
              <w:jc w:val="center"/>
              <w:rPr>
                <w:rFonts w:asciiTheme="minorBidi" w:hAnsiTheme="minorBidi" w:cstheme="minorBidi"/>
              </w:rPr>
            </w:pPr>
            <w:r w:rsidRPr="003A3F85">
              <w:rPr>
                <w:rFonts w:asciiTheme="minorBidi" w:hAnsiTheme="minorBidi" w:cstheme="minorBidi"/>
                <w:rtl/>
              </w:rPr>
              <w:t>1.274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F65BE47" w14:textId="77777777" w:rsidR="002E7A47" w:rsidRPr="003A3F85" w:rsidRDefault="002E7A47" w:rsidP="002E7A47">
            <w:pPr>
              <w:ind w:right="-142"/>
              <w:jc w:val="center"/>
              <w:rPr>
                <w:rFonts w:asciiTheme="minorBidi" w:hAnsiTheme="minorBidi" w:cstheme="minorBidi"/>
              </w:rPr>
            </w:pPr>
            <w:r w:rsidRPr="003A3F85">
              <w:rPr>
                <w:rFonts w:asciiTheme="minorBidi" w:hAnsiTheme="minorBidi" w:cstheme="minorBidi"/>
                <w:rtl/>
              </w:rPr>
              <w:t>12.24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D41A0B5" w14:textId="77777777" w:rsidR="002E7A47" w:rsidRPr="003A3F85" w:rsidRDefault="002E7A47" w:rsidP="002E7A47">
            <w:pPr>
              <w:ind w:right="-142"/>
              <w:jc w:val="center"/>
              <w:rPr>
                <w:rFonts w:asciiTheme="minorBidi" w:hAnsiTheme="minorBidi" w:cstheme="minorBidi"/>
              </w:rPr>
            </w:pPr>
            <w:r w:rsidRPr="003A3F85">
              <w:rPr>
                <w:rFonts w:asciiTheme="minorBidi" w:hAnsiTheme="minorBidi" w:cstheme="minorBidi"/>
                <w:rtl/>
              </w:rPr>
              <w:t>1.052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9BEFD6B" w14:textId="77777777" w:rsidR="002E7A47" w:rsidRPr="003A3F85" w:rsidRDefault="002E7A47" w:rsidP="002E7A47">
            <w:pPr>
              <w:ind w:right="-142"/>
              <w:jc w:val="center"/>
              <w:rPr>
                <w:rFonts w:asciiTheme="minorBidi" w:hAnsiTheme="minorBidi" w:cstheme="minorBidi"/>
                <w:rtl/>
                <w:lang w:bidi="ar-IQ"/>
              </w:rPr>
            </w:pPr>
            <w:r w:rsidRPr="003A3F85">
              <w:rPr>
                <w:rFonts w:asciiTheme="minorBidi" w:hAnsiTheme="minorBidi" w:cstheme="minorBidi"/>
                <w:rtl/>
              </w:rPr>
              <w:t>11.1</w:t>
            </w:r>
            <w:r w:rsidRPr="003A3F85">
              <w:rPr>
                <w:rFonts w:asciiTheme="minorBidi" w:hAnsiTheme="minorBidi" w:cstheme="minorBidi"/>
                <w:rtl/>
                <w:lang w:bidi="ar-IQ"/>
              </w:rPr>
              <w:t>68</w:t>
            </w:r>
          </w:p>
        </w:tc>
        <w:tc>
          <w:tcPr>
            <w:tcW w:w="15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  <w:hideMark/>
          </w:tcPr>
          <w:p w14:paraId="3F0CDE84" w14:textId="77777777" w:rsidR="002E7A47" w:rsidRPr="003A3F85" w:rsidRDefault="002E7A47" w:rsidP="002E7A47">
            <w:pPr>
              <w:ind w:right="-142"/>
              <w:jc w:val="center"/>
              <w:rPr>
                <w:rFonts w:asciiTheme="minorBidi" w:hAnsiTheme="minorBidi" w:cstheme="minorBidi"/>
              </w:rPr>
            </w:pPr>
            <w:r w:rsidRPr="003A3F85">
              <w:rPr>
                <w:rFonts w:asciiTheme="minorBidi" w:hAnsiTheme="minorBidi" w:cstheme="minorBidi"/>
                <w:rtl/>
              </w:rPr>
              <w:t>معنوي</w:t>
            </w:r>
          </w:p>
        </w:tc>
      </w:tr>
      <w:tr w:rsidR="002E7A47" w:rsidRPr="003A3F85" w14:paraId="56BD9F2E" w14:textId="77777777" w:rsidTr="002E7A47">
        <w:trPr>
          <w:trHeight w:val="562"/>
        </w:trPr>
        <w:tc>
          <w:tcPr>
            <w:tcW w:w="1998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319AF53" w14:textId="77777777" w:rsidR="002E7A47" w:rsidRPr="003A3F85" w:rsidRDefault="002E7A47" w:rsidP="002E7A47">
            <w:pPr>
              <w:ind w:right="-142"/>
              <w:jc w:val="center"/>
              <w:rPr>
                <w:rFonts w:asciiTheme="minorBidi" w:hAnsiTheme="minorBidi" w:cstheme="minorBidi"/>
              </w:rPr>
            </w:pPr>
            <w:r w:rsidRPr="003A3F85">
              <w:rPr>
                <w:rFonts w:asciiTheme="minorBidi" w:hAnsiTheme="minorBidi" w:cstheme="minorBidi"/>
                <w:rtl/>
              </w:rPr>
              <w:t>آختبار  الطبطبة المتعرجة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B68090D" w14:textId="77777777" w:rsidR="002E7A47" w:rsidRPr="003A3F85" w:rsidRDefault="002E7A47" w:rsidP="002E7A47">
            <w:pPr>
              <w:ind w:right="-142"/>
              <w:jc w:val="center"/>
              <w:rPr>
                <w:rFonts w:asciiTheme="minorBidi" w:hAnsiTheme="minorBidi" w:cstheme="minorBidi"/>
              </w:rPr>
            </w:pPr>
            <w:r w:rsidRPr="003A3F85">
              <w:rPr>
                <w:rFonts w:asciiTheme="minorBidi" w:hAnsiTheme="minorBidi" w:cstheme="minorBidi"/>
                <w:rtl/>
              </w:rPr>
              <w:t>ثانية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13001FB" w14:textId="77777777" w:rsidR="002E7A47" w:rsidRPr="003A3F85" w:rsidRDefault="002E7A47" w:rsidP="002E7A47">
            <w:pPr>
              <w:ind w:right="-142"/>
              <w:jc w:val="center"/>
              <w:rPr>
                <w:rFonts w:asciiTheme="minorBidi" w:hAnsiTheme="minorBidi" w:cstheme="minorBidi"/>
              </w:rPr>
            </w:pPr>
            <w:r w:rsidRPr="003A3F85">
              <w:rPr>
                <w:rFonts w:asciiTheme="minorBidi" w:hAnsiTheme="minorBidi" w:cstheme="minorBidi"/>
                <w:rtl/>
              </w:rPr>
              <w:t>11.65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9C8ADE2" w14:textId="77777777" w:rsidR="002E7A47" w:rsidRPr="003A3F85" w:rsidRDefault="002E7A47" w:rsidP="002E7A47">
            <w:pPr>
              <w:ind w:right="-142"/>
              <w:jc w:val="center"/>
              <w:rPr>
                <w:rFonts w:asciiTheme="minorBidi" w:hAnsiTheme="minorBidi" w:cstheme="minorBidi"/>
              </w:rPr>
            </w:pPr>
            <w:r w:rsidRPr="003A3F85">
              <w:rPr>
                <w:rFonts w:asciiTheme="minorBidi" w:hAnsiTheme="minorBidi" w:cstheme="minorBidi"/>
                <w:rtl/>
              </w:rPr>
              <w:t>1.181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2C39DAE" w14:textId="77777777" w:rsidR="002E7A47" w:rsidRPr="003A3F85" w:rsidRDefault="002E7A47" w:rsidP="002E7A47">
            <w:pPr>
              <w:ind w:right="-142"/>
              <w:jc w:val="center"/>
              <w:rPr>
                <w:rFonts w:asciiTheme="minorBidi" w:hAnsiTheme="minorBidi" w:cstheme="minorBidi"/>
              </w:rPr>
            </w:pPr>
            <w:r w:rsidRPr="003A3F85">
              <w:rPr>
                <w:rFonts w:asciiTheme="minorBidi" w:hAnsiTheme="minorBidi" w:cstheme="minorBidi"/>
                <w:rtl/>
              </w:rPr>
              <w:t>13.</w:t>
            </w:r>
            <w:r w:rsidRPr="003A3F85">
              <w:rPr>
                <w:rFonts w:asciiTheme="minorBidi" w:hAnsiTheme="minorBidi" w:cstheme="minorBidi"/>
                <w:rtl/>
                <w:lang w:bidi="ar-IQ"/>
              </w:rPr>
              <w:t>1</w:t>
            </w:r>
            <w:r w:rsidRPr="003A3F85">
              <w:rPr>
                <w:rFonts w:asciiTheme="minorBidi" w:hAnsiTheme="minorBidi" w:cstheme="minorBidi"/>
                <w:rtl/>
              </w:rPr>
              <w:t>7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584E93D" w14:textId="77777777" w:rsidR="002E7A47" w:rsidRPr="003A3F85" w:rsidRDefault="002E7A47" w:rsidP="002E7A47">
            <w:pPr>
              <w:ind w:right="-142"/>
              <w:jc w:val="center"/>
              <w:rPr>
                <w:rFonts w:asciiTheme="minorBidi" w:hAnsiTheme="minorBidi" w:cstheme="minorBidi"/>
              </w:rPr>
            </w:pPr>
            <w:r w:rsidRPr="003A3F85">
              <w:rPr>
                <w:rFonts w:asciiTheme="minorBidi" w:hAnsiTheme="minorBidi" w:cstheme="minorBidi"/>
                <w:rtl/>
              </w:rPr>
              <w:t>1.218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6F49883" w14:textId="77777777" w:rsidR="002E7A47" w:rsidRPr="003A3F85" w:rsidRDefault="002E7A47" w:rsidP="002E7A47">
            <w:pPr>
              <w:ind w:right="-142"/>
              <w:jc w:val="center"/>
              <w:rPr>
                <w:rFonts w:asciiTheme="minorBidi" w:hAnsiTheme="minorBidi" w:cstheme="minorBidi"/>
              </w:rPr>
            </w:pPr>
            <w:r w:rsidRPr="003A3F85">
              <w:rPr>
                <w:rFonts w:asciiTheme="minorBidi" w:hAnsiTheme="minorBidi" w:cstheme="minorBidi"/>
                <w:rtl/>
              </w:rPr>
              <w:t>6.413</w:t>
            </w:r>
          </w:p>
        </w:tc>
        <w:tc>
          <w:tcPr>
            <w:tcW w:w="15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  <w:hideMark/>
          </w:tcPr>
          <w:p w14:paraId="108B9AC8" w14:textId="77777777" w:rsidR="002E7A47" w:rsidRPr="003A3F85" w:rsidRDefault="002E7A47" w:rsidP="002E7A47">
            <w:pPr>
              <w:ind w:right="-142"/>
              <w:jc w:val="center"/>
              <w:rPr>
                <w:rFonts w:asciiTheme="minorBidi" w:hAnsiTheme="minorBidi" w:cstheme="minorBidi"/>
              </w:rPr>
            </w:pPr>
            <w:r w:rsidRPr="003A3F85">
              <w:rPr>
                <w:rFonts w:asciiTheme="minorBidi" w:hAnsiTheme="minorBidi" w:cstheme="minorBidi"/>
                <w:rtl/>
              </w:rPr>
              <w:t>معنوي</w:t>
            </w:r>
          </w:p>
        </w:tc>
      </w:tr>
    </w:tbl>
    <w:p w14:paraId="49D941C1" w14:textId="358650FD" w:rsidR="005455E9" w:rsidRPr="003A3F85" w:rsidRDefault="005455E9" w:rsidP="003A3F85">
      <w:pPr>
        <w:ind w:right="-142"/>
        <w:jc w:val="center"/>
        <w:rPr>
          <w:rFonts w:asciiTheme="minorBidi" w:hAnsiTheme="minorBidi"/>
          <w:sz w:val="26"/>
          <w:szCs w:val="26"/>
          <w:rtl/>
        </w:rPr>
      </w:pPr>
      <w:r w:rsidRPr="003A3F85">
        <w:rPr>
          <w:rFonts w:asciiTheme="minorBidi" w:hAnsiTheme="minorBidi"/>
          <w:b/>
          <w:bCs/>
          <w:sz w:val="26"/>
          <w:szCs w:val="26"/>
          <w:rtl/>
        </w:rPr>
        <w:t xml:space="preserve">يبين الأوساط الحسابية والإنحرافات المعيارية وقيمة </w:t>
      </w:r>
      <w:r w:rsidR="002E7A47">
        <w:rPr>
          <w:rFonts w:asciiTheme="minorBidi" w:hAnsiTheme="minorBidi"/>
          <w:b/>
          <w:bCs/>
          <w:sz w:val="26"/>
          <w:szCs w:val="26"/>
          <w:rtl/>
        </w:rPr>
        <w:t>ت المحسوب</w:t>
      </w:r>
      <w:r w:rsidR="002E7A47">
        <w:rPr>
          <w:rFonts w:asciiTheme="minorBidi" w:hAnsiTheme="minorBidi" w:hint="cs"/>
          <w:b/>
          <w:bCs/>
          <w:sz w:val="26"/>
          <w:szCs w:val="26"/>
          <w:rtl/>
        </w:rPr>
        <w:t>ة</w:t>
      </w:r>
      <w:r w:rsidRPr="003A3F85">
        <w:rPr>
          <w:rFonts w:asciiTheme="minorBidi" w:hAnsiTheme="minorBidi"/>
          <w:b/>
          <w:bCs/>
          <w:sz w:val="26"/>
          <w:szCs w:val="26"/>
          <w:rtl/>
        </w:rPr>
        <w:t xml:space="preserve"> بين المجموعتين التجريبية والضابطة في الإختبار البعدي للتغيرات المحسوبة</w:t>
      </w:r>
    </w:p>
    <w:p w14:paraId="5200E1ED" w14:textId="77777777" w:rsidR="005455E9" w:rsidRPr="005455E9" w:rsidRDefault="005455E9" w:rsidP="002E7A47">
      <w:pPr>
        <w:ind w:right="-142"/>
        <w:rPr>
          <w:rFonts w:ascii="Simplified Arabic" w:hAnsi="Simplified Arabic" w:cs="Simplified Arabic"/>
          <w:sz w:val="14"/>
          <w:szCs w:val="14"/>
          <w:rtl/>
        </w:rPr>
      </w:pPr>
    </w:p>
    <w:p w14:paraId="392E28BB" w14:textId="77777777" w:rsidR="005455E9" w:rsidRPr="00085C75" w:rsidRDefault="005455E9" w:rsidP="003A3F85">
      <w:pPr>
        <w:ind w:right="-142"/>
        <w:jc w:val="center"/>
        <w:rPr>
          <w:rFonts w:ascii="Simplified Arabic" w:hAnsi="Simplified Arabic" w:cs="Simplified Arabic"/>
          <w:sz w:val="26"/>
          <w:szCs w:val="26"/>
        </w:rPr>
      </w:pPr>
      <w:r w:rsidRPr="00085C75">
        <w:rPr>
          <w:rFonts w:ascii="Simplified Arabic" w:hAnsi="Simplified Arabic" w:cs="Simplified Arabic" w:hint="cs"/>
          <w:sz w:val="26"/>
          <w:szCs w:val="26"/>
          <w:rtl/>
        </w:rPr>
        <w:t xml:space="preserve">بلغت قيمة ت </w:t>
      </w:r>
      <w:r w:rsidRPr="00085C75">
        <w:rPr>
          <w:rFonts w:ascii="Simplified Arabic" w:hAnsi="Simplified Arabic" w:cs="Simplified Arabic"/>
          <w:sz w:val="26"/>
          <w:szCs w:val="26"/>
          <w:rtl/>
        </w:rPr>
        <w:t>الجدولية (</w:t>
      </w:r>
      <w:r w:rsidRPr="00085C75">
        <w:rPr>
          <w:rFonts w:ascii="Simplified Arabic" w:hAnsi="Simplified Arabic" w:cs="Simplified Arabic" w:hint="cs"/>
          <w:sz w:val="26"/>
          <w:szCs w:val="26"/>
          <w:rtl/>
        </w:rPr>
        <w:t>1</w:t>
      </w:r>
      <w:r w:rsidRPr="00085C75">
        <w:rPr>
          <w:rFonts w:ascii="Simplified Arabic" w:hAnsi="Simplified Arabic" w:cs="Simplified Arabic"/>
          <w:sz w:val="26"/>
          <w:szCs w:val="26"/>
          <w:rtl/>
        </w:rPr>
        <w:t>.</w:t>
      </w:r>
      <w:r w:rsidRPr="00085C75">
        <w:rPr>
          <w:rFonts w:ascii="Simplified Arabic" w:hAnsi="Simplified Arabic" w:cs="Simplified Arabic" w:hint="cs"/>
          <w:sz w:val="26"/>
          <w:szCs w:val="26"/>
          <w:rtl/>
        </w:rPr>
        <w:t>98</w:t>
      </w:r>
      <w:r w:rsidRPr="00085C75">
        <w:rPr>
          <w:rFonts w:ascii="Simplified Arabic" w:hAnsi="Simplified Arabic" w:cs="Simplified Arabic"/>
          <w:sz w:val="26"/>
          <w:szCs w:val="26"/>
          <w:rtl/>
        </w:rPr>
        <w:t>) عند درجة حرية (</w:t>
      </w:r>
      <w:r w:rsidRPr="00085C75">
        <w:rPr>
          <w:rFonts w:ascii="Simplified Arabic" w:hAnsi="Simplified Arabic" w:cs="Simplified Arabic" w:hint="cs"/>
          <w:sz w:val="26"/>
          <w:szCs w:val="26"/>
          <w:rtl/>
        </w:rPr>
        <w:t>102</w:t>
      </w:r>
      <w:r w:rsidRPr="00085C75">
        <w:rPr>
          <w:rFonts w:ascii="Simplified Arabic" w:hAnsi="Simplified Arabic" w:cs="Simplified Arabic"/>
          <w:sz w:val="26"/>
          <w:szCs w:val="26"/>
          <w:rtl/>
        </w:rPr>
        <w:t>) تحت مستوى دلالة (0.05)</w:t>
      </w:r>
      <w:r w:rsidRPr="00085C75">
        <w:rPr>
          <w:rFonts w:ascii="Simplified Arabic" w:hAnsi="Simplified Arabic" w:cs="Simplified Arabic" w:hint="cs"/>
          <w:sz w:val="26"/>
          <w:szCs w:val="26"/>
          <w:rtl/>
        </w:rPr>
        <w:t>0</w:t>
      </w:r>
    </w:p>
    <w:p w14:paraId="43C3CC72" w14:textId="522BAC86" w:rsidR="00FB4ABC" w:rsidRPr="003A3F85" w:rsidRDefault="00FB4ABC" w:rsidP="003A3F85">
      <w:pPr>
        <w:spacing w:after="0"/>
        <w:ind w:left="-2" w:right="-142"/>
        <w:rPr>
          <w:b/>
          <w:bCs/>
          <w:sz w:val="18"/>
          <w:szCs w:val="18"/>
          <w:rtl/>
        </w:rPr>
      </w:pPr>
      <w:r w:rsidRPr="003A3F85">
        <w:rPr>
          <w:rFonts w:ascii="Simplified Arabic" w:hAnsi="Simplified Arabic" w:cs="Simplified Arabic" w:hint="cs"/>
          <w:sz w:val="28"/>
          <w:szCs w:val="28"/>
          <w:rtl/>
        </w:rPr>
        <w:t>وقد استنتجت الباحثة</w:t>
      </w:r>
      <w:r w:rsidR="005455E9" w:rsidRPr="003A3F8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3A3F85">
        <w:rPr>
          <w:rFonts w:ascii="Simplified Arabic" w:hAnsi="Simplified Arabic" w:cs="Simplified Arabic" w:hint="cs"/>
          <w:sz w:val="28"/>
          <w:szCs w:val="28"/>
          <w:rtl/>
        </w:rPr>
        <w:t>الى:-</w:t>
      </w:r>
      <w:r w:rsidRPr="003A3F8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14:paraId="49871525" w14:textId="711DAD29" w:rsidR="00FB4ABC" w:rsidRPr="003A3F85" w:rsidRDefault="003D1B14" w:rsidP="002E7A47">
      <w:pPr>
        <w:pStyle w:val="BodyText"/>
        <w:numPr>
          <w:ilvl w:val="0"/>
          <w:numId w:val="2"/>
        </w:numPr>
        <w:ind w:left="423" w:right="-142"/>
        <w:jc w:val="both"/>
        <w:rPr>
          <w:rFonts w:ascii="Simplified Arabic" w:hAnsi="Simplified Arabic"/>
          <w:sz w:val="24"/>
          <w:szCs w:val="24"/>
          <w:rtl/>
        </w:rPr>
      </w:pPr>
      <w:r w:rsidRPr="003A3F85">
        <w:rPr>
          <w:rFonts w:ascii="Simplified Arabic" w:hAnsi="Simplified Arabic" w:hint="cs"/>
          <w:szCs w:val="28"/>
          <w:rtl/>
        </w:rPr>
        <w:t xml:space="preserve"> </w:t>
      </w:r>
      <w:r w:rsidR="00FB4ABC" w:rsidRPr="003A3F85">
        <w:rPr>
          <w:rFonts w:ascii="Simplified Arabic" w:hAnsi="Simplified Arabic"/>
          <w:szCs w:val="28"/>
          <w:rtl/>
        </w:rPr>
        <w:t>ضرورة استخدام التغذية الراجعة الآنية مع المبتدئين وذلك لتسريع وتفعيل عملية التعلم وتصحيح الأخطاء الفنية</w:t>
      </w:r>
      <w:r w:rsidR="00FB4ABC" w:rsidRPr="003A3F85">
        <w:rPr>
          <w:rFonts w:ascii="Simplified Arabic" w:hAnsi="Simplified Arabic"/>
          <w:sz w:val="24"/>
          <w:szCs w:val="24"/>
          <w:rtl/>
        </w:rPr>
        <w:t xml:space="preserve"> .</w:t>
      </w:r>
    </w:p>
    <w:p w14:paraId="5E42FD36" w14:textId="010CBB7C" w:rsidR="00FB4ABC" w:rsidRPr="003A3F85" w:rsidRDefault="00FB4ABC" w:rsidP="002E7A47">
      <w:pPr>
        <w:pStyle w:val="BodyText"/>
        <w:tabs>
          <w:tab w:val="left" w:pos="140"/>
        </w:tabs>
        <w:ind w:left="140" w:right="-142"/>
        <w:jc w:val="both"/>
        <w:rPr>
          <w:rFonts w:ascii="Simplified Arabic" w:hAnsi="Simplified Arabic"/>
          <w:szCs w:val="28"/>
        </w:rPr>
      </w:pPr>
      <w:r w:rsidRPr="003A3F85">
        <w:rPr>
          <w:rFonts w:ascii="Simplified Arabic" w:hAnsi="Simplified Arabic" w:hint="cs"/>
          <w:szCs w:val="28"/>
          <w:rtl/>
        </w:rPr>
        <w:t xml:space="preserve">2- </w:t>
      </w:r>
      <w:r w:rsidRPr="003A3F85">
        <w:rPr>
          <w:rFonts w:ascii="Simplified Arabic" w:hAnsi="Simplified Arabic"/>
          <w:szCs w:val="28"/>
          <w:rtl/>
        </w:rPr>
        <w:t>استخدام التغذية الراجعة الآنية</w:t>
      </w:r>
      <w:r w:rsidR="00537A1E" w:rsidRPr="003A3F85">
        <w:rPr>
          <w:rFonts w:ascii="Simplified Arabic" w:hAnsi="Simplified Arabic"/>
          <w:szCs w:val="28"/>
          <w:rtl/>
        </w:rPr>
        <w:t xml:space="preserve"> والنهائية تعمل على تعلم وتطوير</w:t>
      </w:r>
      <w:r w:rsidR="00537A1E" w:rsidRPr="003A3F85">
        <w:rPr>
          <w:rFonts w:ascii="Simplified Arabic" w:hAnsi="Simplified Arabic" w:hint="cs"/>
          <w:szCs w:val="28"/>
          <w:rtl/>
        </w:rPr>
        <w:t xml:space="preserve"> </w:t>
      </w:r>
      <w:r w:rsidRPr="003A3F85">
        <w:rPr>
          <w:rFonts w:ascii="Simplified Arabic" w:hAnsi="Simplified Arabic"/>
          <w:szCs w:val="28"/>
          <w:rtl/>
        </w:rPr>
        <w:t>الأداء المهاري لبعض المهارات الأساسية بكرة اليد</w:t>
      </w:r>
      <w:r w:rsidR="005455E9" w:rsidRPr="003A3F85">
        <w:rPr>
          <w:rFonts w:ascii="Simplified Arabic" w:hAnsi="Simplified Arabic" w:hint="cs"/>
          <w:szCs w:val="28"/>
          <w:rtl/>
        </w:rPr>
        <w:t xml:space="preserve"> </w:t>
      </w:r>
      <w:r w:rsidRPr="003A3F85">
        <w:rPr>
          <w:rFonts w:ascii="Simplified Arabic" w:hAnsi="Simplified Arabic"/>
          <w:szCs w:val="28"/>
          <w:rtl/>
        </w:rPr>
        <w:t xml:space="preserve">. </w:t>
      </w:r>
    </w:p>
    <w:p w14:paraId="4AF8F97A" w14:textId="77777777" w:rsidR="00FB4ABC" w:rsidRPr="003A3F85" w:rsidRDefault="00FB4ABC" w:rsidP="003A3F85">
      <w:pPr>
        <w:pStyle w:val="BodyText"/>
        <w:ind w:right="-142"/>
        <w:jc w:val="both"/>
        <w:rPr>
          <w:rFonts w:ascii="Simplified Arabic" w:hAnsi="Simplified Arabic"/>
          <w:sz w:val="24"/>
          <w:szCs w:val="24"/>
          <w:rtl/>
        </w:rPr>
      </w:pPr>
    </w:p>
    <w:p w14:paraId="4C8796A2" w14:textId="5027D2E8" w:rsidR="00FB4ABC" w:rsidRPr="003A3F85" w:rsidRDefault="00FB4ABC" w:rsidP="003A3F85">
      <w:pPr>
        <w:spacing w:after="0" w:line="276" w:lineRule="auto"/>
        <w:ind w:left="-426" w:right="-142"/>
        <w:rPr>
          <w:rFonts w:ascii="Simplified Arabic" w:hAnsi="Simplified Arabic" w:cs="Simplified Arabic"/>
          <w:sz w:val="28"/>
          <w:szCs w:val="28"/>
          <w:lang w:bidi="ar-IQ"/>
        </w:rPr>
      </w:pPr>
      <w:r w:rsidRPr="003A3F85">
        <w:rPr>
          <w:rFonts w:ascii="Simplified Arabic" w:hAnsi="Simplified Arabic" w:cs="Simplified Arabic"/>
          <w:sz w:val="28"/>
          <w:szCs w:val="28"/>
          <w:rtl/>
          <w:lang w:bidi="ar-IQ"/>
        </w:rPr>
        <w:t>وتوصي الباحثة</w:t>
      </w:r>
      <w:r w:rsidR="005455E9" w:rsidRPr="003A3F85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:</w:t>
      </w:r>
    </w:p>
    <w:p w14:paraId="08AAB27A" w14:textId="718B8CA6" w:rsidR="00FB4ABC" w:rsidRPr="003A3F85" w:rsidRDefault="005455E9" w:rsidP="002E7A47">
      <w:pPr>
        <w:pStyle w:val="BodyText"/>
        <w:numPr>
          <w:ilvl w:val="0"/>
          <w:numId w:val="1"/>
        </w:numPr>
        <w:spacing w:line="276" w:lineRule="auto"/>
        <w:ind w:left="282" w:right="-142"/>
        <w:jc w:val="both"/>
        <w:rPr>
          <w:rFonts w:ascii="Simplified Arabic" w:hAnsi="Simplified Arabic"/>
          <w:szCs w:val="28"/>
          <w:rtl/>
        </w:rPr>
      </w:pPr>
      <w:r w:rsidRPr="003A3F85">
        <w:rPr>
          <w:rFonts w:ascii="Simplified Arabic" w:hAnsi="Simplified Arabic" w:hint="cs"/>
          <w:szCs w:val="28"/>
          <w:rtl/>
        </w:rPr>
        <w:t xml:space="preserve"> </w:t>
      </w:r>
      <w:r w:rsidR="00FB4ABC" w:rsidRPr="003A3F85">
        <w:rPr>
          <w:rFonts w:ascii="Simplified Arabic" w:hAnsi="Simplified Arabic"/>
          <w:szCs w:val="28"/>
          <w:rtl/>
        </w:rPr>
        <w:t>ضرورة التركيز على استخدام أنواع التغذية الراجعة مع تعلم المهارات الأساسية بكرة اليد</w:t>
      </w:r>
      <w:r w:rsidRPr="003A3F85">
        <w:rPr>
          <w:rFonts w:ascii="Simplified Arabic" w:hAnsi="Simplified Arabic" w:hint="cs"/>
          <w:szCs w:val="28"/>
          <w:rtl/>
        </w:rPr>
        <w:t xml:space="preserve"> .</w:t>
      </w:r>
    </w:p>
    <w:p w14:paraId="178D9BD5" w14:textId="33D6C99A" w:rsidR="00FB4ABC" w:rsidRPr="003A3F85" w:rsidRDefault="005455E9" w:rsidP="002E7A47">
      <w:pPr>
        <w:pStyle w:val="BodyText"/>
        <w:numPr>
          <w:ilvl w:val="0"/>
          <w:numId w:val="1"/>
        </w:numPr>
        <w:spacing w:line="276" w:lineRule="auto"/>
        <w:ind w:left="282" w:right="-142"/>
        <w:jc w:val="both"/>
        <w:rPr>
          <w:rFonts w:ascii="Simplified Arabic" w:hAnsi="Simplified Arabic"/>
          <w:szCs w:val="28"/>
          <w:rtl/>
        </w:rPr>
      </w:pPr>
      <w:r w:rsidRPr="003A3F85">
        <w:rPr>
          <w:rFonts w:ascii="Simplified Arabic" w:hAnsi="Simplified Arabic" w:hint="cs"/>
          <w:szCs w:val="28"/>
          <w:rtl/>
        </w:rPr>
        <w:t xml:space="preserve"> </w:t>
      </w:r>
      <w:r w:rsidR="00FB4ABC" w:rsidRPr="003A3F85">
        <w:rPr>
          <w:rFonts w:ascii="Simplified Arabic" w:hAnsi="Simplified Arabic"/>
          <w:szCs w:val="28"/>
          <w:rtl/>
        </w:rPr>
        <w:t>ضرورة التركيز على استخدام التغذية الراجعة الآنية مع كل مرحلة من مراحل بناء المهارة وخاصة مع المبتدئين حتى يتم تصحيح الأخطاء بصورة مستمرة قبل أن تصبح عادة</w:t>
      </w:r>
      <w:r w:rsidRPr="003A3F85">
        <w:rPr>
          <w:rFonts w:ascii="Simplified Arabic" w:hAnsi="Simplified Arabic" w:hint="cs"/>
          <w:szCs w:val="28"/>
          <w:rtl/>
        </w:rPr>
        <w:t xml:space="preserve"> </w:t>
      </w:r>
      <w:r w:rsidR="00FB4ABC" w:rsidRPr="003A3F85">
        <w:rPr>
          <w:rFonts w:ascii="Simplified Arabic" w:hAnsi="Simplified Arabic"/>
          <w:szCs w:val="28"/>
          <w:rtl/>
        </w:rPr>
        <w:t>.</w:t>
      </w:r>
    </w:p>
    <w:p w14:paraId="3C441186" w14:textId="227E0E54" w:rsidR="005B59FF" w:rsidRPr="003A3F85" w:rsidRDefault="005B59FF" w:rsidP="003A3F85">
      <w:pPr>
        <w:spacing w:after="0"/>
        <w:ind w:right="-142"/>
        <w:rPr>
          <w:sz w:val="18"/>
          <w:szCs w:val="18"/>
        </w:rPr>
      </w:pPr>
    </w:p>
    <w:sectPr w:rsidR="005B59FF" w:rsidRPr="003A3F85" w:rsidSect="003A3F85">
      <w:pgSz w:w="11906" w:h="16838"/>
      <w:pgMar w:top="1440" w:right="567" w:bottom="142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A7DA2"/>
    <w:multiLevelType w:val="hybridMultilevel"/>
    <w:tmpl w:val="00C009EE"/>
    <w:lvl w:ilvl="0" w:tplc="29C2707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7A3F13EE"/>
    <w:multiLevelType w:val="hybridMultilevel"/>
    <w:tmpl w:val="0694C764"/>
    <w:lvl w:ilvl="0" w:tplc="EC865A28">
      <w:start w:val="1"/>
      <w:numFmt w:val="decimal"/>
      <w:lvlText w:val="%1-"/>
      <w:lvlJc w:val="left"/>
      <w:pPr>
        <w:ind w:left="15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9FF"/>
    <w:rsid w:val="00085C75"/>
    <w:rsid w:val="00275C2F"/>
    <w:rsid w:val="002E7A47"/>
    <w:rsid w:val="003A3F85"/>
    <w:rsid w:val="003D1B14"/>
    <w:rsid w:val="004568E2"/>
    <w:rsid w:val="00537A1E"/>
    <w:rsid w:val="005455E9"/>
    <w:rsid w:val="005B59FF"/>
    <w:rsid w:val="006C11C8"/>
    <w:rsid w:val="006C31C3"/>
    <w:rsid w:val="007B7234"/>
    <w:rsid w:val="00801284"/>
    <w:rsid w:val="0090537D"/>
    <w:rsid w:val="0091284D"/>
    <w:rsid w:val="009E7767"/>
    <w:rsid w:val="00A82212"/>
    <w:rsid w:val="00B63ED4"/>
    <w:rsid w:val="00B75919"/>
    <w:rsid w:val="00D66CFF"/>
    <w:rsid w:val="00E6760C"/>
    <w:rsid w:val="00E84237"/>
    <w:rsid w:val="00F15A33"/>
    <w:rsid w:val="00FA043D"/>
    <w:rsid w:val="00FB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423AF4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B4ABC"/>
    <w:pPr>
      <w:autoSpaceDE w:val="0"/>
      <w:autoSpaceDN w:val="0"/>
      <w:spacing w:after="0" w:line="240" w:lineRule="auto"/>
    </w:pPr>
    <w:rPr>
      <w:rFonts w:ascii="Times New Roman" w:eastAsia="SimSun" w:hAnsi="Times New Roman" w:cs="Simplified Arabic"/>
      <w:sz w:val="28"/>
      <w:szCs w:val="36"/>
    </w:rPr>
  </w:style>
  <w:style w:type="character" w:customStyle="1" w:styleId="BodyTextChar">
    <w:name w:val="Body Text Char"/>
    <w:basedOn w:val="DefaultParagraphFont"/>
    <w:link w:val="BodyText"/>
    <w:rsid w:val="00FB4ABC"/>
    <w:rPr>
      <w:rFonts w:ascii="Times New Roman" w:eastAsia="SimSun" w:hAnsi="Times New Roman" w:cs="Simplified Arabic"/>
      <w:sz w:val="28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5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45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B4ABC"/>
    <w:pPr>
      <w:autoSpaceDE w:val="0"/>
      <w:autoSpaceDN w:val="0"/>
      <w:spacing w:after="0" w:line="240" w:lineRule="auto"/>
    </w:pPr>
    <w:rPr>
      <w:rFonts w:ascii="Times New Roman" w:eastAsia="SimSun" w:hAnsi="Times New Roman" w:cs="Simplified Arabic"/>
      <w:sz w:val="28"/>
      <w:szCs w:val="36"/>
    </w:rPr>
  </w:style>
  <w:style w:type="character" w:customStyle="1" w:styleId="BodyTextChar">
    <w:name w:val="Body Text Char"/>
    <w:basedOn w:val="DefaultParagraphFont"/>
    <w:link w:val="BodyText"/>
    <w:rsid w:val="00FB4ABC"/>
    <w:rPr>
      <w:rFonts w:ascii="Times New Roman" w:eastAsia="SimSun" w:hAnsi="Times New Roman" w:cs="Simplified Arabic"/>
      <w:sz w:val="28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5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45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Baboo Sport</dc:creator>
  <cp:lastModifiedBy>hp</cp:lastModifiedBy>
  <cp:revision>2</cp:revision>
  <dcterms:created xsi:type="dcterms:W3CDTF">2019-05-08T19:03:00Z</dcterms:created>
  <dcterms:modified xsi:type="dcterms:W3CDTF">2019-05-08T19:03:00Z</dcterms:modified>
</cp:coreProperties>
</file>